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23E65" w14:textId="77777777" w:rsidR="00CD6651" w:rsidRDefault="00CD6651" w:rsidP="00A279D1">
      <w:pPr>
        <w:pStyle w:val="11"/>
        <w:tabs>
          <w:tab w:val="left" w:pos="4256"/>
        </w:tabs>
        <w:spacing w:before="0" w:after="0" w:line="360" w:lineRule="exact"/>
        <w:jc w:val="left"/>
        <w:rPr>
          <w:b/>
          <w:color w:val="000000"/>
          <w:spacing w:val="0"/>
          <w:sz w:val="22"/>
          <w:szCs w:val="22"/>
          <w:lang w:bidi="ru-RU"/>
        </w:rPr>
      </w:pPr>
    </w:p>
    <w:p w14:paraId="61121A2A" w14:textId="51EB1D5C" w:rsidR="002742B6" w:rsidRPr="0097381C" w:rsidRDefault="002742B6" w:rsidP="002742B6">
      <w:pPr>
        <w:pStyle w:val="11"/>
        <w:tabs>
          <w:tab w:val="left" w:pos="4256"/>
        </w:tabs>
        <w:spacing w:before="0" w:after="0" w:line="360" w:lineRule="exact"/>
        <w:ind w:firstLine="709"/>
        <w:rPr>
          <w:b/>
          <w:color w:val="000000"/>
          <w:sz w:val="24"/>
          <w:szCs w:val="24"/>
          <w:lang w:bidi="ru-RU"/>
        </w:rPr>
      </w:pPr>
      <w:r w:rsidRPr="0097381C">
        <w:rPr>
          <w:b/>
          <w:color w:val="000000"/>
          <w:spacing w:val="0"/>
          <w:sz w:val="24"/>
          <w:szCs w:val="24"/>
          <w:lang w:bidi="ru-RU"/>
        </w:rPr>
        <w:t xml:space="preserve">Правила </w:t>
      </w:r>
      <w:r w:rsidRPr="0097381C">
        <w:rPr>
          <w:b/>
          <w:color w:val="000000"/>
          <w:sz w:val="24"/>
          <w:szCs w:val="24"/>
          <w:lang w:bidi="ru-RU"/>
        </w:rPr>
        <w:t>проведения рекламной акции</w:t>
      </w:r>
    </w:p>
    <w:p w14:paraId="519D109B" w14:textId="06637E96" w:rsidR="004E6A21" w:rsidRPr="00065AAF" w:rsidRDefault="004E6A21" w:rsidP="004E6A21">
      <w:pPr>
        <w:spacing w:line="360" w:lineRule="exact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</w:pPr>
      <w:r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«</w:t>
      </w:r>
      <w:r w:rsidR="001C0634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  <w:t>Социальная скидка</w:t>
      </w:r>
      <w:r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»</w:t>
      </w:r>
    </w:p>
    <w:p w14:paraId="08DAED0D" w14:textId="77777777" w:rsidR="008A4F9D" w:rsidRPr="0097381C" w:rsidRDefault="008A4F9D" w:rsidP="0097381C">
      <w:pPr>
        <w:spacing w:line="360" w:lineRule="exact"/>
        <w:jc w:val="both"/>
        <w:rPr>
          <w:rFonts w:ascii="Times New Roman" w:hAnsi="Times New Roman" w:cs="Times New Roman"/>
        </w:rPr>
      </w:pPr>
    </w:p>
    <w:p w14:paraId="1F6BFA9A" w14:textId="1D538558" w:rsidR="002742B6" w:rsidRPr="00640146" w:rsidRDefault="002742B6" w:rsidP="00640146">
      <w:pPr>
        <w:spacing w:line="360" w:lineRule="exact"/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</w:pPr>
      <w:r w:rsidRPr="0097381C">
        <w:rPr>
          <w:rFonts w:ascii="Times New Roman" w:hAnsi="Times New Roman" w:cs="Times New Roman"/>
        </w:rPr>
        <w:t xml:space="preserve">1. </w:t>
      </w:r>
      <w:r w:rsidRPr="0097381C">
        <w:rPr>
          <w:rFonts w:ascii="Times New Roman" w:hAnsi="Times New Roman" w:cs="Times New Roman"/>
          <w:b/>
          <w:bCs/>
        </w:rPr>
        <w:t>Наименование рекламной акции:</w:t>
      </w:r>
      <w:r w:rsidRPr="0097381C">
        <w:rPr>
          <w:rFonts w:ascii="Times New Roman" w:hAnsi="Times New Roman" w:cs="Times New Roman"/>
        </w:rPr>
        <w:t xml:space="preserve"> </w:t>
      </w:r>
      <w:r w:rsidR="00151E57"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«</w:t>
      </w:r>
      <w:r w:rsidR="001C0634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  <w:t>Социальная скидка</w:t>
      </w:r>
      <w:r w:rsidR="00151E57" w:rsidRPr="00065AAF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kern w:val="2"/>
          <w:lang w:bidi="ru-RU"/>
        </w:rPr>
        <w:t>»</w:t>
      </w:r>
      <w:r w:rsidR="00640146">
        <w:rPr>
          <w:rFonts w:ascii="Times New Roman" w:eastAsia="Times New Roman" w:hAnsi="Times New Roman" w:cs="Times New Roman"/>
          <w:bCs/>
          <w:i/>
          <w:iCs/>
          <w:color w:val="000000"/>
          <w:spacing w:val="-2"/>
          <w:lang w:bidi="ru-RU"/>
        </w:rPr>
        <w:t xml:space="preserve"> </w:t>
      </w:r>
      <w:r w:rsidRPr="0097381C">
        <w:rPr>
          <w:rFonts w:ascii="Times New Roman" w:hAnsi="Times New Roman" w:cs="Times New Roman"/>
        </w:rPr>
        <w:t xml:space="preserve">(далее – «Акция»). </w:t>
      </w:r>
    </w:p>
    <w:p w14:paraId="0C79A20B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314A2709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2. </w:t>
      </w:r>
      <w:r w:rsidRPr="0097381C">
        <w:rPr>
          <w:rFonts w:ascii="Times New Roman" w:hAnsi="Times New Roman" w:cs="Times New Roman"/>
          <w:b/>
          <w:bCs/>
        </w:rPr>
        <w:t>Информация об Организаторах Акции:</w:t>
      </w:r>
    </w:p>
    <w:p w14:paraId="04C8501A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13B5A208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2.1. Полное фирменное наименование организации: </w:t>
      </w:r>
    </w:p>
    <w:p w14:paraId="76B3BED9" w14:textId="77777777" w:rsidR="002F77DC" w:rsidRPr="006C43CA" w:rsidRDefault="002F77DC" w:rsidP="002F77DC">
      <w:pPr>
        <w:pStyle w:val="a7"/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34343C"/>
          <w:lang w:eastAsia="ru-RU"/>
        </w:rPr>
      </w:pPr>
      <w:r w:rsidRPr="002F77DC">
        <w:rPr>
          <w:rFonts w:ascii="Times New Roman" w:eastAsia="Times New Roman" w:hAnsi="Times New Roman" w:cs="Times New Roman"/>
          <w:color w:val="34343C"/>
          <w:lang w:eastAsia="ru-RU"/>
        </w:rPr>
        <w:t xml:space="preserve">ООО </w:t>
      </w:r>
      <w:r w:rsidRPr="002F77DC">
        <w:rPr>
          <w:rFonts w:ascii="Times New Roman" w:eastAsia="Times New Roman" w:hAnsi="Times New Roman" w:cs="Times New Roman"/>
          <w:color w:val="34343C"/>
          <w:lang w:eastAsia="ru-RU"/>
        </w:rPr>
        <w:t>«АВСМЕДИЦИНА»</w:t>
      </w:r>
      <w:r w:rsidRPr="002F77DC">
        <w:rPr>
          <w:rFonts w:ascii="Times New Roman" w:eastAsia="Times New Roman" w:hAnsi="Times New Roman" w:cs="Times New Roman"/>
          <w:color w:val="34343C"/>
          <w:lang w:eastAsia="ru-RU"/>
        </w:rPr>
        <w:t xml:space="preserve"> </w:t>
      </w:r>
      <w:r w:rsidRPr="002F77DC">
        <w:rPr>
          <w:rFonts w:ascii="Times New Roman" w:eastAsia="Times New Roman" w:hAnsi="Times New Roman" w:cs="Times New Roman"/>
          <w:color w:val="34343C"/>
          <w:lang w:eastAsia="ru-RU"/>
        </w:rPr>
        <w:t>101000</w:t>
      </w:r>
      <w:r w:rsidRPr="006C43CA">
        <w:rPr>
          <w:rFonts w:ascii="Times New Roman" w:eastAsia="Times New Roman" w:hAnsi="Times New Roman" w:cs="Times New Roman"/>
          <w:color w:val="34343C"/>
          <w:lang w:eastAsia="ru-RU"/>
        </w:rPr>
        <w:t xml:space="preserve">, г. Москва, Чистопрудный бульвар, д. 12, корп. </w:t>
      </w:r>
    </w:p>
    <w:p w14:paraId="7FBD2C2E" w14:textId="77777777" w:rsidR="002F77DC" w:rsidRPr="006C43CA" w:rsidRDefault="002F77DC" w:rsidP="002F77DC">
      <w:pPr>
        <w:pStyle w:val="a7"/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34343C"/>
          <w:lang w:eastAsia="ru-RU"/>
        </w:rPr>
      </w:pPr>
      <w:r w:rsidRPr="006C43CA">
        <w:rPr>
          <w:rFonts w:ascii="Times New Roman" w:eastAsia="Times New Roman" w:hAnsi="Times New Roman" w:cs="Times New Roman"/>
          <w:color w:val="34343C"/>
          <w:lang w:eastAsia="ru-RU"/>
        </w:rPr>
        <w:t xml:space="preserve">ООО «БИОРАЙЗ МОСКВА» </w:t>
      </w:r>
      <w:r w:rsidRPr="006C43CA">
        <w:rPr>
          <w:rFonts w:ascii="Times New Roman" w:hAnsi="Times New Roman" w:cs="Times New Roman"/>
          <w:color w:val="000000"/>
          <w:shd w:val="clear" w:color="auto" w:fill="FFFFFF"/>
        </w:rPr>
        <w:t>129226, г. Москва, ул. Докукина, д. 8, стр. 2</w:t>
      </w:r>
    </w:p>
    <w:p w14:paraId="5B0B4B2E" w14:textId="77777777" w:rsidR="005D146D" w:rsidRPr="005D146D" w:rsidRDefault="002F77DC" w:rsidP="005D146D">
      <w:pPr>
        <w:pStyle w:val="a7"/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34343C"/>
          <w:lang w:eastAsia="ru-RU"/>
        </w:rPr>
      </w:pPr>
      <w:r w:rsidRPr="002F77DC">
        <w:rPr>
          <w:rFonts w:ascii="Times New Roman" w:eastAsia="Times New Roman" w:hAnsi="Times New Roman" w:cs="Times New Roman"/>
          <w:color w:val="34343C"/>
          <w:lang w:eastAsia="ru-RU"/>
        </w:rPr>
        <w:t xml:space="preserve">ООО </w:t>
      </w:r>
      <w:r w:rsidRPr="002F77DC">
        <w:rPr>
          <w:rFonts w:ascii="Times New Roman" w:hAnsi="Times New Roman" w:cs="Times New Roman"/>
          <w:color w:val="000000"/>
        </w:rPr>
        <w:t>"ПОЛИКЛИНИКА ДОМОСТРОИТЕЛЬНОГО КОМБИНАТА № 1"</w:t>
      </w:r>
      <w:r w:rsidRPr="002F77DC">
        <w:rPr>
          <w:rFonts w:ascii="Times New Roman" w:hAnsi="Times New Roman" w:cs="Times New Roman"/>
          <w:color w:val="000000"/>
        </w:rPr>
        <w:t xml:space="preserve"> </w:t>
      </w:r>
      <w:r w:rsidRPr="002F77DC">
        <w:rPr>
          <w:rFonts w:ascii="Times New Roman" w:hAnsi="Times New Roman" w:cs="Times New Roman"/>
          <w:color w:val="000000"/>
        </w:rPr>
        <w:t xml:space="preserve">123022, Москва г, </w:t>
      </w:r>
      <w:proofErr w:type="spellStart"/>
      <w:r w:rsidRPr="002F77DC">
        <w:rPr>
          <w:rFonts w:ascii="Times New Roman" w:hAnsi="Times New Roman" w:cs="Times New Roman"/>
          <w:color w:val="000000"/>
        </w:rPr>
        <w:t>вн.тер.г</w:t>
      </w:r>
      <w:proofErr w:type="spellEnd"/>
      <w:r w:rsidRPr="002F77DC">
        <w:rPr>
          <w:rFonts w:ascii="Times New Roman" w:hAnsi="Times New Roman" w:cs="Times New Roman"/>
          <w:color w:val="000000"/>
        </w:rPr>
        <w:t xml:space="preserve">. муниципальный округ Пресненский, </w:t>
      </w:r>
      <w:proofErr w:type="spellStart"/>
      <w:r w:rsidRPr="002F77DC">
        <w:rPr>
          <w:rFonts w:ascii="Times New Roman" w:hAnsi="Times New Roman" w:cs="Times New Roman"/>
          <w:color w:val="000000"/>
        </w:rPr>
        <w:t>ул</w:t>
      </w:r>
      <w:proofErr w:type="spellEnd"/>
      <w:r w:rsidRPr="002F77DC">
        <w:rPr>
          <w:rFonts w:ascii="Times New Roman" w:hAnsi="Times New Roman" w:cs="Times New Roman"/>
          <w:color w:val="000000"/>
        </w:rPr>
        <w:t xml:space="preserve"> 1905 года, д. 17, </w:t>
      </w:r>
      <w:proofErr w:type="spellStart"/>
      <w:r w:rsidRPr="002F77DC">
        <w:rPr>
          <w:rFonts w:ascii="Times New Roman" w:hAnsi="Times New Roman" w:cs="Times New Roman"/>
          <w:color w:val="000000"/>
        </w:rPr>
        <w:t>помещ</w:t>
      </w:r>
      <w:proofErr w:type="spellEnd"/>
      <w:r w:rsidRPr="002F77DC">
        <w:rPr>
          <w:rFonts w:ascii="Times New Roman" w:hAnsi="Times New Roman" w:cs="Times New Roman"/>
          <w:color w:val="000000"/>
        </w:rPr>
        <w:t>. III, ком. 22</w:t>
      </w:r>
      <w:r w:rsidR="005D146D">
        <w:rPr>
          <w:rFonts w:ascii="Times New Roman" w:hAnsi="Times New Roman" w:cs="Times New Roman"/>
          <w:color w:val="000000"/>
        </w:rPr>
        <w:t xml:space="preserve"> </w:t>
      </w:r>
    </w:p>
    <w:p w14:paraId="6734F0E8" w14:textId="77777777" w:rsidR="005D146D" w:rsidRPr="005D146D" w:rsidRDefault="005D146D" w:rsidP="005D146D">
      <w:pPr>
        <w:pStyle w:val="a7"/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34343C"/>
          <w:lang w:eastAsia="ru-RU"/>
        </w:rPr>
      </w:pPr>
      <w:r w:rsidRPr="005D146D">
        <w:rPr>
          <w:rFonts w:ascii="Times New Roman" w:hAnsi="Times New Roman" w:cs="Times New Roman"/>
          <w:color w:val="000000"/>
        </w:rPr>
        <w:t>ООО «Премьер Медика»</w:t>
      </w:r>
      <w:r w:rsidRPr="005D146D">
        <w:rPr>
          <w:rFonts w:ascii="Times New Roman" w:hAnsi="Times New Roman" w:cs="Times New Roman"/>
          <w:color w:val="000000"/>
        </w:rPr>
        <w:t xml:space="preserve"> </w:t>
      </w:r>
      <w:r w:rsidRPr="005D146D">
        <w:rPr>
          <w:rFonts w:ascii="Times New Roman" w:hAnsi="Times New Roman" w:cs="Times New Roman"/>
          <w:color w:val="000000"/>
        </w:rPr>
        <w:t>143420, Московская обл., городской округ Красногорск, г. Красногорск, ул. Новоархангельская, д. 1, пом. 2</w:t>
      </w:r>
    </w:p>
    <w:p w14:paraId="1E158A86" w14:textId="750AE9B1" w:rsidR="005D146D" w:rsidRPr="005D146D" w:rsidRDefault="005D146D" w:rsidP="005D146D">
      <w:pPr>
        <w:pStyle w:val="a7"/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34343C"/>
          <w:lang w:eastAsia="ru-RU"/>
        </w:rPr>
      </w:pPr>
      <w:r w:rsidRPr="005D146D">
        <w:rPr>
          <w:rFonts w:ascii="Times New Roman" w:hAnsi="Times New Roman" w:cs="Times New Roman"/>
          <w:color w:val="000000"/>
        </w:rPr>
        <w:t>ООО «Здоровое Поколение»</w:t>
      </w:r>
      <w:r w:rsidRPr="005D146D">
        <w:rPr>
          <w:rFonts w:ascii="Times New Roman" w:hAnsi="Times New Roman" w:cs="Times New Roman"/>
          <w:color w:val="000000"/>
        </w:rPr>
        <w:t xml:space="preserve"> </w:t>
      </w:r>
      <w:r w:rsidRPr="005D146D">
        <w:rPr>
          <w:rFonts w:ascii="Times New Roman" w:hAnsi="Times New Roman" w:cs="Times New Roman"/>
          <w:color w:val="000000"/>
        </w:rPr>
        <w:t>119602, г. Москва, Мичуринский пр-т, ул. Олимпийская Деревня, д.1, к.1</w:t>
      </w:r>
    </w:p>
    <w:p w14:paraId="737DA929" w14:textId="77777777" w:rsidR="002F77DC" w:rsidRPr="009E7BC1" w:rsidRDefault="002F77DC" w:rsidP="002F77DC">
      <w:pPr>
        <w:pStyle w:val="a7"/>
        <w:spacing w:line="360" w:lineRule="exact"/>
        <w:jc w:val="both"/>
        <w:rPr>
          <w:rFonts w:ascii="Times New Roman" w:hAnsi="Times New Roman" w:cs="Times New Roman"/>
        </w:rPr>
      </w:pPr>
    </w:p>
    <w:p w14:paraId="3C3E9C19" w14:textId="47C47462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 xml:space="preserve">3. Территория проведения Акции: </w:t>
      </w:r>
    </w:p>
    <w:p w14:paraId="0887408F" w14:textId="02FFB0F4" w:rsidR="00A77145" w:rsidRPr="004438DA" w:rsidRDefault="002742B6" w:rsidP="004438DA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Акция проводится на территории Российской Федерации, в сети </w:t>
      </w:r>
      <w:r w:rsidR="00C45DFB" w:rsidRPr="0097381C">
        <w:rPr>
          <w:rFonts w:ascii="Times New Roman" w:hAnsi="Times New Roman" w:cs="Times New Roman"/>
        </w:rPr>
        <w:t xml:space="preserve">медицинских центров </w:t>
      </w:r>
      <w:r w:rsidRPr="0097381C">
        <w:rPr>
          <w:rFonts w:ascii="Times New Roman" w:hAnsi="Times New Roman" w:cs="Times New Roman"/>
        </w:rPr>
        <w:t>«</w:t>
      </w:r>
      <w:r w:rsidR="0035116D" w:rsidRPr="0097381C">
        <w:rPr>
          <w:rFonts w:ascii="Times New Roman" w:hAnsi="Times New Roman" w:cs="Times New Roman"/>
        </w:rPr>
        <w:t>АВС-медицина</w:t>
      </w:r>
      <w:r w:rsidRPr="0097381C">
        <w:rPr>
          <w:rFonts w:ascii="Times New Roman" w:hAnsi="Times New Roman" w:cs="Times New Roman"/>
        </w:rPr>
        <w:t>», по адресам</w:t>
      </w:r>
      <w:r w:rsidR="00C45DFB" w:rsidRPr="0097381C">
        <w:rPr>
          <w:rFonts w:ascii="Times New Roman" w:hAnsi="Times New Roman" w:cs="Times New Roman"/>
        </w:rPr>
        <w:t xml:space="preserve">: </w:t>
      </w:r>
    </w:p>
    <w:p w14:paraId="2B13FC45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в БАЛАШИХЕ, Московская область, г. Балашиха, Горенский бульвар, д. 3А.</w:t>
      </w:r>
    </w:p>
    <w:p w14:paraId="11B3488F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на ЧИСТЫХ ПРУДАХ, г. Москва, Чистопрудный бульвар, д. 12, корп. 2</w:t>
      </w:r>
    </w:p>
    <w:p w14:paraId="79A2802C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Клиника на ПАРКЕ </w:t>
      </w:r>
      <w:proofErr w:type="spellStart"/>
      <w:proofErr w:type="gramStart"/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КУЛЬТУРЫ,г</w:t>
      </w:r>
      <w:proofErr w:type="spellEnd"/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.</w:t>
      </w:r>
      <w:proofErr w:type="gramEnd"/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 Москва, ул. Льва Толстого, д.10, стр.1</w:t>
      </w:r>
    </w:p>
    <w:p w14:paraId="5F71E4F1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на БАУМАНСКОЙ, г. Москва, Плетешковский переулок, д.4</w:t>
      </w:r>
    </w:p>
    <w:p w14:paraId="2DF314A0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Клиника ОКТЯБРЬСКОЕ ПОЛЕ, г. Москва, ул. </w:t>
      </w:r>
      <w:proofErr w:type="spellStart"/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Берзарина</w:t>
      </w:r>
      <w:proofErr w:type="spellEnd"/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 30Б</w:t>
      </w:r>
    </w:p>
    <w:p w14:paraId="614D86D7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Клиника в МИТИНО, г. Москва, ул. </w:t>
      </w:r>
      <w:proofErr w:type="spellStart"/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Митинская</w:t>
      </w:r>
      <w:proofErr w:type="spellEnd"/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, д.28</w:t>
      </w:r>
    </w:p>
    <w:p w14:paraId="56F1F53C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в КРАСНОГОРСКЕ, г. Красногорск. Подмосковный бульвар, д.11</w:t>
      </w:r>
    </w:p>
    <w:p w14:paraId="70C1DC67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Клиника в РОМАШКОВО, Московская обл., Одинцовский р-н, </w:t>
      </w:r>
      <w:proofErr w:type="spellStart"/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г.п</w:t>
      </w:r>
      <w:proofErr w:type="spellEnd"/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. Одинцово, с. </w:t>
      </w:r>
      <w:proofErr w:type="spellStart"/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Ромашково</w:t>
      </w:r>
      <w:proofErr w:type="spellEnd"/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, ул. Никольская, д. 10, пом. 6</w:t>
      </w:r>
    </w:p>
    <w:p w14:paraId="15903D46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в РАМЕНКАХ, г. Москва, ул. Столетова, дом 19</w:t>
      </w:r>
    </w:p>
    <w:p w14:paraId="15D09F39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на ПРОСПЕКТЕ ВЕРНАДСКОГО, г. Москва, проспект Вернадского, д. 33</w:t>
      </w:r>
    </w:p>
    <w:p w14:paraId="0EA810BF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в КОММУНАРКЕ, г. Москва, п. Сосенское, п. Коммунарка, ул. Липовый парк, дом 5, корп. 1</w:t>
      </w:r>
    </w:p>
    <w:p w14:paraId="5F75DEA3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в КОММУНАРКЕ, г. Москва, п. Сосенское, п. Коммунарка, Скандинавский бульвар, д.1, к.2</w:t>
      </w:r>
    </w:p>
    <w:p w14:paraId="772643FE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на КОЛОМЕНСКОЙ, Андропова просп., дом 42, корп. 1, помещение I</w:t>
      </w:r>
    </w:p>
    <w:p w14:paraId="1BC73E3E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lastRenderedPageBreak/>
        <w:t>Клиника НОВЫЕ ЧЕРЕМУШКИ,</w:t>
      </w:r>
      <w:r w:rsidRPr="005D146D">
        <w:rPr>
          <w:rFonts w:ascii="Times New Roman" w:hAnsi="Times New Roman" w:cs="Times New Roman"/>
          <w:color w:val="000000"/>
          <w:spacing w:val="-1"/>
        </w:rPr>
        <w:br/>
      </w: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г. Москва, ул. Наметкина, 17/68</w:t>
      </w:r>
    </w:p>
    <w:p w14:paraId="6E05BEBB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в ОТРАДНОМ, г. Москва, Каргопольская, д.13, корп. 1</w:t>
      </w:r>
    </w:p>
    <w:p w14:paraId="62AD3356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в КАЛУГЕ, г. Калуга, ул. Суворова, 119А</w:t>
      </w:r>
    </w:p>
    <w:p w14:paraId="023FFFF2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 xml:space="preserve">Клиника МОСФИЛЬМОВСКАЯ, г. Москва, ул. Пырьева, д.9. корп.3 </w:t>
      </w:r>
    </w:p>
    <w:p w14:paraId="4AA8E726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на 1905 года., г. Москва, ул. 1905 г., д.17</w:t>
      </w:r>
    </w:p>
    <w:p w14:paraId="52AE3DBC" w14:textId="77777777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на МИЧУРИНСКОМ ПРОСПЕКТЕ, г. Москва, ул. Мичуринский Проспект, Олимпийская Деревня, д. 1, корп. 4</w:t>
      </w:r>
    </w:p>
    <w:p w14:paraId="252DEF4F" w14:textId="5B0E67BA" w:rsidR="005D146D" w:rsidRPr="005D146D" w:rsidRDefault="005D146D" w:rsidP="005D146D">
      <w:pPr>
        <w:pStyle w:val="a7"/>
        <w:numPr>
          <w:ilvl w:val="0"/>
          <w:numId w:val="23"/>
        </w:numPr>
        <w:spacing w:line="360" w:lineRule="exact"/>
        <w:rPr>
          <w:rFonts w:ascii="Times New Roman" w:hAnsi="Times New Roman" w:cs="Times New Roman"/>
          <w:color w:val="000000"/>
          <w:spacing w:val="-1"/>
          <w:shd w:val="clear" w:color="auto" w:fill="FFFFFF"/>
        </w:rPr>
      </w:pPr>
      <w:r w:rsidRPr="005D146D">
        <w:rPr>
          <w:rFonts w:ascii="Times New Roman" w:hAnsi="Times New Roman" w:cs="Times New Roman"/>
          <w:color w:val="000000"/>
          <w:spacing w:val="-1"/>
          <w:shd w:val="clear" w:color="auto" w:fill="FFFFFF"/>
        </w:rPr>
        <w:t>Клиника на НОВОЙ РИГЕ, Московская обл., г. Красногорск, ул. Новоархангельска, д. 1</w:t>
      </w:r>
    </w:p>
    <w:p w14:paraId="267A8B73" w14:textId="2F13C9B5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 xml:space="preserve">4. Сроки проведения Акции: </w:t>
      </w:r>
    </w:p>
    <w:p w14:paraId="4644742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4B299B11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4.1. Срок проведения Акции: </w:t>
      </w:r>
    </w:p>
    <w:p w14:paraId="61D4D001" w14:textId="227A72D4" w:rsidR="00CE436C" w:rsidRDefault="004438DA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4438DA">
        <w:rPr>
          <w:rFonts w:ascii="Times New Roman" w:hAnsi="Times New Roman" w:cs="Times New Roman"/>
        </w:rPr>
        <w:t>С «</w:t>
      </w:r>
      <w:r w:rsidR="005D146D">
        <w:rPr>
          <w:rFonts w:ascii="Times New Roman" w:hAnsi="Times New Roman" w:cs="Times New Roman"/>
        </w:rPr>
        <w:t>7</w:t>
      </w:r>
      <w:r w:rsidRPr="004438DA">
        <w:rPr>
          <w:rFonts w:ascii="Times New Roman" w:hAnsi="Times New Roman" w:cs="Times New Roman"/>
        </w:rPr>
        <w:t xml:space="preserve">» </w:t>
      </w:r>
      <w:r w:rsidR="005D146D">
        <w:rPr>
          <w:rFonts w:ascii="Times New Roman" w:hAnsi="Times New Roman" w:cs="Times New Roman"/>
        </w:rPr>
        <w:t>ноября</w:t>
      </w:r>
      <w:r w:rsidRPr="004438DA">
        <w:rPr>
          <w:rFonts w:ascii="Times New Roman" w:hAnsi="Times New Roman" w:cs="Times New Roman"/>
        </w:rPr>
        <w:t xml:space="preserve"> 2026 по «</w:t>
      </w:r>
      <w:r w:rsidR="005D146D">
        <w:rPr>
          <w:rFonts w:ascii="Times New Roman" w:hAnsi="Times New Roman" w:cs="Times New Roman"/>
        </w:rPr>
        <w:t>6</w:t>
      </w:r>
      <w:r w:rsidRPr="004438DA">
        <w:rPr>
          <w:rFonts w:ascii="Times New Roman" w:hAnsi="Times New Roman" w:cs="Times New Roman"/>
        </w:rPr>
        <w:t xml:space="preserve">» </w:t>
      </w:r>
      <w:r w:rsidR="005D146D">
        <w:rPr>
          <w:rFonts w:ascii="Times New Roman" w:hAnsi="Times New Roman" w:cs="Times New Roman"/>
        </w:rPr>
        <w:t>ноябр</w:t>
      </w:r>
      <w:r w:rsidRPr="004438DA">
        <w:rPr>
          <w:rFonts w:ascii="Times New Roman" w:hAnsi="Times New Roman" w:cs="Times New Roman"/>
        </w:rPr>
        <w:t>я 202</w:t>
      </w:r>
      <w:r w:rsidR="005D146D">
        <w:rPr>
          <w:rFonts w:ascii="Times New Roman" w:hAnsi="Times New Roman" w:cs="Times New Roman"/>
        </w:rPr>
        <w:t>7</w:t>
      </w:r>
      <w:r w:rsidRPr="004438DA">
        <w:rPr>
          <w:rFonts w:ascii="Times New Roman" w:hAnsi="Times New Roman" w:cs="Times New Roman"/>
        </w:rPr>
        <w:t xml:space="preserve"> гг.</w:t>
      </w:r>
      <w:r w:rsidR="00CE436C" w:rsidRPr="007E769E">
        <w:rPr>
          <w:rFonts w:ascii="Times New Roman" w:hAnsi="Times New Roman" w:cs="Times New Roman"/>
        </w:rPr>
        <w:t xml:space="preserve"> включительно</w:t>
      </w:r>
      <w:r w:rsidR="00CE436C">
        <w:rPr>
          <w:rFonts w:ascii="Times New Roman" w:hAnsi="Times New Roman" w:cs="Times New Roman"/>
        </w:rPr>
        <w:t>.</w:t>
      </w:r>
    </w:p>
    <w:p w14:paraId="1BC5EAE4" w14:textId="3DBEF549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4.2. Информацию по режиму работы </w:t>
      </w:r>
      <w:r w:rsidR="00C23CED">
        <w:rPr>
          <w:rFonts w:ascii="Times New Roman" w:hAnsi="Times New Roman" w:cs="Times New Roman"/>
        </w:rPr>
        <w:t>клиник</w:t>
      </w:r>
      <w:r w:rsidR="00C45DFB" w:rsidRPr="0097381C">
        <w:rPr>
          <w:rFonts w:ascii="Times New Roman" w:hAnsi="Times New Roman" w:cs="Times New Roman"/>
        </w:rPr>
        <w:t xml:space="preserve"> и</w:t>
      </w:r>
      <w:r w:rsidRPr="0097381C">
        <w:rPr>
          <w:rFonts w:ascii="Times New Roman" w:hAnsi="Times New Roman" w:cs="Times New Roman"/>
        </w:rPr>
        <w:t xml:space="preserve"> о возможных изменениях графика приема можно узнать на сайте </w:t>
      </w:r>
      <w:r w:rsidR="0035116D" w:rsidRPr="0097381C">
        <w:rPr>
          <w:rFonts w:ascii="Times New Roman" w:hAnsi="Times New Roman" w:cs="Times New Roman"/>
        </w:rPr>
        <w:t>abc-medicina.com</w:t>
      </w:r>
    </w:p>
    <w:p w14:paraId="12D0EEEB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746A68C9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>5. Порядок и способ информирования участников Акции об условиях проведения Акции и ее сроках:</w:t>
      </w:r>
    </w:p>
    <w:p w14:paraId="3142E8C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</w:p>
    <w:p w14:paraId="6EE9A4A9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5.1. Участниками Акции являются совершеннолетние физические лица, дееспособные, проживающие на территории Российской Федерации и принявшие участие в Акции (далее – «Участники Акции») в порядке, указанном в п. 6 настоящих Правил.</w:t>
      </w:r>
    </w:p>
    <w:p w14:paraId="145EDD56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 5.1.1. Применение Условий Акции к недееспособным пациентам: </w:t>
      </w:r>
    </w:p>
    <w:p w14:paraId="165DDC20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sym w:font="Symbol" w:char="F0B7"/>
      </w:r>
      <w:r w:rsidRPr="0097381C">
        <w:rPr>
          <w:rFonts w:ascii="Times New Roman" w:hAnsi="Times New Roman" w:cs="Times New Roman"/>
        </w:rPr>
        <w:t xml:space="preserve"> Участниками Акции также являются совершеннолетние физические лица, дееспособные, проживающие на территории Российской Федерации, действующие в интересах совершеннолетних недееспособных пациентов (опекуны или иные законные представители) и принявшие участие в Акции (далее – «Участники Акции») в порядке, указанном в п. 6 настоящих Правил. </w:t>
      </w:r>
    </w:p>
    <w:p w14:paraId="29D26DBA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К недееспособным пациентам относятся лица, ограниченные в дееспособности или признанные недееспособными в установленном законом порядке. При заключении договора на оказание платных медицинских услуг законные представители недееспособных пациентов обязаны подтвердить свои полномочия действовать от имени недееспособных пациентов в установленном законом порядке (подтвердить установление опеки и т.п.). </w:t>
      </w:r>
    </w:p>
    <w:p w14:paraId="08C83198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sym w:font="Symbol" w:char="F0B7"/>
      </w:r>
      <w:r w:rsidRPr="0097381C">
        <w:rPr>
          <w:rFonts w:ascii="Times New Roman" w:hAnsi="Times New Roman" w:cs="Times New Roman"/>
        </w:rPr>
        <w:t xml:space="preserve"> В отношении лиц, признанных в установленном законом порядке недееспособными, если такие лица по своему состоянию не способны дать согласие на медицинское вмешательство, информированное добровольное согласие на медицинское вмешательство дает законный представитель недееспособного лица. </w:t>
      </w:r>
    </w:p>
    <w:p w14:paraId="03235077" w14:textId="454CE25A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lastRenderedPageBreak/>
        <w:sym w:font="Symbol" w:char="F0B7"/>
      </w:r>
      <w:r w:rsidRPr="0097381C">
        <w:rPr>
          <w:rFonts w:ascii="Times New Roman" w:hAnsi="Times New Roman" w:cs="Times New Roman"/>
        </w:rPr>
        <w:t xml:space="preserve"> По окончании выполнения исследования результат недееспособных лиц выдаются их законным представителям, выступающим заказчиками при заключении договора. </w:t>
      </w:r>
    </w:p>
    <w:p w14:paraId="7CD29A34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5.2. Участники Акции информируются об условиях и сроках ее проведения через следующие источники: </w:t>
      </w:r>
    </w:p>
    <w:p w14:paraId="29546AEC" w14:textId="33329B53" w:rsidR="00C45DFB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sym w:font="Symbol" w:char="F0B7"/>
      </w:r>
      <w:r w:rsidRPr="0097381C">
        <w:rPr>
          <w:rFonts w:ascii="Times New Roman" w:hAnsi="Times New Roman" w:cs="Times New Roman"/>
        </w:rPr>
        <w:t xml:space="preserve"> условия Акции размещены на интернет-сайте abc-medicina.com. </w:t>
      </w:r>
    </w:p>
    <w:p w14:paraId="677770E0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6C323B5B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5.3. В случае изменения условий и/или досрочного прекращения проведения Акции информация об этом будет опубликована Организаторами Акции в источниках, указанных в п. 5.2 настоящих Правил. </w:t>
      </w:r>
    </w:p>
    <w:p w14:paraId="5E1C072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744BF939" w14:textId="0A6C1DF1" w:rsidR="002742B6" w:rsidRPr="00C23CED" w:rsidRDefault="002742B6" w:rsidP="00C23CED">
      <w:pPr>
        <w:pStyle w:val="a7"/>
        <w:numPr>
          <w:ilvl w:val="0"/>
          <w:numId w:val="8"/>
        </w:num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C23CED">
        <w:rPr>
          <w:rFonts w:ascii="Times New Roman" w:hAnsi="Times New Roman" w:cs="Times New Roman"/>
          <w:b/>
          <w:bCs/>
        </w:rPr>
        <w:t>Порядок участия в Акции:</w:t>
      </w:r>
    </w:p>
    <w:p w14:paraId="21A50289" w14:textId="77777777" w:rsidR="002742B6" w:rsidRPr="0097381C" w:rsidRDefault="002742B6" w:rsidP="002742B6">
      <w:pPr>
        <w:pStyle w:val="a7"/>
        <w:spacing w:line="360" w:lineRule="exact"/>
        <w:jc w:val="both"/>
        <w:rPr>
          <w:rFonts w:ascii="Times New Roman" w:hAnsi="Times New Roman" w:cs="Times New Roman"/>
        </w:rPr>
      </w:pPr>
    </w:p>
    <w:p w14:paraId="56927F34" w14:textId="671AD71F" w:rsidR="00744015" w:rsidRPr="00744015" w:rsidRDefault="00744015" w:rsidP="00744015">
      <w:pPr>
        <w:spacing w:line="360" w:lineRule="auto"/>
        <w:rPr>
          <w:rFonts w:ascii="Times New Roman" w:hAnsi="Times New Roman" w:cs="Times New Roman"/>
        </w:rPr>
      </w:pPr>
      <w:r w:rsidRPr="00744015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 xml:space="preserve">1. </w:t>
      </w:r>
      <w:r w:rsidR="00CE436C" w:rsidRPr="00744015">
        <w:rPr>
          <w:rFonts w:ascii="Times New Roman" w:hAnsi="Times New Roman" w:cs="Times New Roman"/>
        </w:rPr>
        <w:t>Для участия в Акции Участнику необходимо</w:t>
      </w:r>
      <w:r w:rsidRPr="00744015">
        <w:rPr>
          <w:rFonts w:ascii="Times New Roman" w:hAnsi="Times New Roman" w:cs="Times New Roman"/>
        </w:rPr>
        <w:t>:</w:t>
      </w:r>
    </w:p>
    <w:p w14:paraId="745688D7" w14:textId="4128CCC9" w:rsidR="00744015" w:rsidRPr="002527E8" w:rsidRDefault="005D146D" w:rsidP="002527E8">
      <w:pPr>
        <w:pStyle w:val="a7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Предъявить пенсионное удостоверение</w:t>
      </w:r>
      <w:r w:rsidR="002527E8" w:rsidRPr="002527E8">
        <w:rPr>
          <w:rFonts w:ascii="Times New Roman" w:hAnsi="Times New Roman" w:cs="Times New Roman"/>
          <w:i/>
          <w:iCs/>
          <w:szCs w:val="26"/>
        </w:rPr>
        <w:t>;</w:t>
      </w:r>
    </w:p>
    <w:p w14:paraId="0336ABBA" w14:textId="23922B3A" w:rsidR="00CE436C" w:rsidRPr="00281A41" w:rsidRDefault="00744015" w:rsidP="00281A41">
      <w:pPr>
        <w:pStyle w:val="a7"/>
        <w:numPr>
          <w:ilvl w:val="0"/>
          <w:numId w:val="20"/>
        </w:numPr>
        <w:rPr>
          <w:rFonts w:ascii="Times New Roman" w:hAnsi="Times New Roman" w:cs="Times New Roman"/>
          <w:szCs w:val="26"/>
        </w:rPr>
      </w:pPr>
      <w:r w:rsidRPr="002527E8">
        <w:rPr>
          <w:rFonts w:ascii="Times New Roman" w:hAnsi="Times New Roman" w:cs="Times New Roman"/>
        </w:rPr>
        <w:t>с «</w:t>
      </w:r>
      <w:r w:rsidR="00281A41">
        <w:rPr>
          <w:rFonts w:ascii="Times New Roman" w:hAnsi="Times New Roman" w:cs="Times New Roman"/>
        </w:rPr>
        <w:t>7</w:t>
      </w:r>
      <w:r w:rsidRPr="002527E8">
        <w:rPr>
          <w:rFonts w:ascii="Times New Roman" w:hAnsi="Times New Roman" w:cs="Times New Roman"/>
        </w:rPr>
        <w:t xml:space="preserve">» </w:t>
      </w:r>
      <w:r w:rsidR="00281A41">
        <w:rPr>
          <w:rFonts w:ascii="Times New Roman" w:hAnsi="Times New Roman" w:cs="Times New Roman"/>
        </w:rPr>
        <w:t>ноября</w:t>
      </w:r>
      <w:r w:rsidRPr="002527E8">
        <w:rPr>
          <w:rFonts w:ascii="Times New Roman" w:hAnsi="Times New Roman" w:cs="Times New Roman"/>
        </w:rPr>
        <w:t xml:space="preserve"> 2026 по «</w:t>
      </w:r>
      <w:r w:rsidR="00281A41">
        <w:rPr>
          <w:rFonts w:ascii="Times New Roman" w:hAnsi="Times New Roman" w:cs="Times New Roman"/>
        </w:rPr>
        <w:t>6</w:t>
      </w:r>
      <w:r w:rsidRPr="002527E8">
        <w:rPr>
          <w:rFonts w:ascii="Times New Roman" w:hAnsi="Times New Roman" w:cs="Times New Roman"/>
        </w:rPr>
        <w:t xml:space="preserve">» </w:t>
      </w:r>
      <w:r w:rsidR="00281A41">
        <w:rPr>
          <w:rFonts w:ascii="Times New Roman" w:hAnsi="Times New Roman" w:cs="Times New Roman"/>
        </w:rPr>
        <w:t>ноября</w:t>
      </w:r>
      <w:r w:rsidRPr="002527E8">
        <w:rPr>
          <w:rFonts w:ascii="Times New Roman" w:hAnsi="Times New Roman" w:cs="Times New Roman"/>
        </w:rPr>
        <w:t xml:space="preserve"> 202</w:t>
      </w:r>
      <w:r w:rsidR="00281A41">
        <w:rPr>
          <w:rFonts w:ascii="Times New Roman" w:hAnsi="Times New Roman" w:cs="Times New Roman"/>
        </w:rPr>
        <w:t>7</w:t>
      </w:r>
      <w:r w:rsidRPr="002527E8">
        <w:rPr>
          <w:rFonts w:ascii="Times New Roman" w:hAnsi="Times New Roman" w:cs="Times New Roman"/>
        </w:rPr>
        <w:t xml:space="preserve"> гг. </w:t>
      </w:r>
      <w:r w:rsidR="00CE436C" w:rsidRPr="002527E8">
        <w:rPr>
          <w:rFonts w:ascii="Times New Roman" w:hAnsi="Times New Roman" w:cs="Times New Roman"/>
        </w:rPr>
        <w:t>включительно обратиться в клинику «</w:t>
      </w:r>
      <w:r w:rsidR="00317780" w:rsidRPr="002527E8">
        <w:rPr>
          <w:rFonts w:ascii="Times New Roman" w:hAnsi="Times New Roman" w:cs="Times New Roman"/>
        </w:rPr>
        <w:t>АВС-медицина</w:t>
      </w:r>
      <w:r w:rsidR="00CE436C" w:rsidRPr="002527E8">
        <w:rPr>
          <w:rFonts w:ascii="Times New Roman" w:hAnsi="Times New Roman" w:cs="Times New Roman"/>
        </w:rPr>
        <w:t xml:space="preserve">» и получить скидку </w:t>
      </w:r>
      <w:r w:rsidR="00281A41">
        <w:rPr>
          <w:rFonts w:ascii="Times New Roman" w:hAnsi="Times New Roman" w:cs="Times New Roman"/>
        </w:rPr>
        <w:t>7</w:t>
      </w:r>
      <w:r w:rsidR="00CE436C" w:rsidRPr="002527E8">
        <w:rPr>
          <w:rFonts w:ascii="Times New Roman" w:hAnsi="Times New Roman" w:cs="Times New Roman"/>
        </w:rPr>
        <w:t xml:space="preserve">% на </w:t>
      </w:r>
      <w:r w:rsidR="00281A41">
        <w:rPr>
          <w:rFonts w:ascii="Times New Roman" w:hAnsi="Times New Roman" w:cs="Times New Roman"/>
        </w:rPr>
        <w:t xml:space="preserve">все </w:t>
      </w:r>
      <w:r w:rsidR="00CE436C" w:rsidRPr="002527E8">
        <w:rPr>
          <w:rFonts w:ascii="Times New Roman" w:hAnsi="Times New Roman" w:cs="Times New Roman"/>
        </w:rPr>
        <w:t>услуги</w:t>
      </w:r>
      <w:r w:rsidR="00CE436C" w:rsidRPr="002527E8">
        <w:rPr>
          <w:rFonts w:ascii="Times New Roman" w:hAnsi="Times New Roman" w:cs="Times New Roman"/>
          <w:szCs w:val="26"/>
        </w:rPr>
        <w:t>.</w:t>
      </w:r>
      <w:r w:rsidRPr="002527E8">
        <w:rPr>
          <w:rFonts w:ascii="Times New Roman" w:hAnsi="Times New Roman" w:cs="Times New Roman"/>
          <w:szCs w:val="26"/>
        </w:rPr>
        <w:t xml:space="preserve"> </w:t>
      </w:r>
    </w:p>
    <w:p w14:paraId="098D2139" w14:textId="0EF678DB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6.</w:t>
      </w:r>
      <w:r w:rsidR="00281A41">
        <w:rPr>
          <w:rFonts w:ascii="Times New Roman" w:hAnsi="Times New Roman" w:cs="Times New Roman"/>
        </w:rPr>
        <w:t>2</w:t>
      </w:r>
      <w:r w:rsidRPr="0097381C">
        <w:rPr>
          <w:rFonts w:ascii="Times New Roman" w:hAnsi="Times New Roman" w:cs="Times New Roman"/>
        </w:rPr>
        <w:t xml:space="preserve">. Оформление заказов Участников Акции на получение скидки осуществляется в медицинских </w:t>
      </w:r>
      <w:r w:rsidR="00C45DFB" w:rsidRPr="0097381C">
        <w:rPr>
          <w:rFonts w:ascii="Times New Roman" w:hAnsi="Times New Roman" w:cs="Times New Roman"/>
        </w:rPr>
        <w:t>центрах</w:t>
      </w:r>
      <w:r w:rsidRPr="0097381C">
        <w:rPr>
          <w:rFonts w:ascii="Times New Roman" w:hAnsi="Times New Roman" w:cs="Times New Roman"/>
        </w:rPr>
        <w:t xml:space="preserve"> путем заключения Участником Акции договора на оказание платных медицинских услуг. Регистрация Участников Акции проводится в медицинских офисах в день обращения Участников Акции путем внесения сведений об Участниках Акции или о недееспособных пациентах и их законных представителях: фамилии, имени, отчества, пола, даты рождения, адреса проживания, адреса электронной почты, паспортных данных, телефона  в электронную систему, осуществляющую учет заказов медицинских услуг.</w:t>
      </w:r>
    </w:p>
    <w:p w14:paraId="06403724" w14:textId="7D8B103E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6.</w:t>
      </w:r>
      <w:r w:rsidR="00281A41">
        <w:rPr>
          <w:rFonts w:ascii="Times New Roman" w:hAnsi="Times New Roman" w:cs="Times New Roman"/>
        </w:rPr>
        <w:t>3</w:t>
      </w:r>
      <w:r w:rsidRPr="0097381C">
        <w:rPr>
          <w:rFonts w:ascii="Times New Roman" w:hAnsi="Times New Roman" w:cs="Times New Roman"/>
        </w:rPr>
        <w:t xml:space="preserve">. Участие в Акции не предусматривает оказание Участникам Акции иных медицинских услуг, кроме указанных в настоящих Правилах. </w:t>
      </w:r>
    </w:p>
    <w:p w14:paraId="689012BA" w14:textId="70314CD0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6.</w:t>
      </w:r>
      <w:r w:rsidR="00281A41">
        <w:rPr>
          <w:rFonts w:ascii="Times New Roman" w:hAnsi="Times New Roman" w:cs="Times New Roman"/>
        </w:rPr>
        <w:t>4</w:t>
      </w:r>
      <w:r w:rsidRPr="0097381C">
        <w:rPr>
          <w:rFonts w:ascii="Times New Roman" w:hAnsi="Times New Roman" w:cs="Times New Roman"/>
        </w:rPr>
        <w:t xml:space="preserve">. В случае, если у Участника Акции возникнет необходимость заказать какие-либо дополнительные медицинские услуги, предлагаемые </w:t>
      </w:r>
      <w:r w:rsidR="008A4F9D" w:rsidRPr="0097381C">
        <w:rPr>
          <w:rFonts w:ascii="Times New Roman" w:hAnsi="Times New Roman" w:cs="Times New Roman"/>
        </w:rPr>
        <w:t>медицинским центром</w:t>
      </w:r>
      <w:r w:rsidRPr="0097381C">
        <w:rPr>
          <w:rFonts w:ascii="Times New Roman" w:hAnsi="Times New Roman" w:cs="Times New Roman"/>
        </w:rPr>
        <w:t xml:space="preserve">, данный заказ оформляется в рамках заказа медицинской услуги по Акции и оплачивается Участником Акции в установленном порядке согласно ценам, указанным в утвержденном прайс-листе, а также на сайте </w:t>
      </w:r>
      <w:r w:rsidR="00C23CED" w:rsidRPr="0097381C">
        <w:rPr>
          <w:rFonts w:ascii="Times New Roman" w:hAnsi="Times New Roman" w:cs="Times New Roman"/>
        </w:rPr>
        <w:t>abc-medicina.com</w:t>
      </w:r>
      <w:r w:rsidR="00C23CED">
        <w:rPr>
          <w:rFonts w:ascii="Times New Roman" w:hAnsi="Times New Roman" w:cs="Times New Roman"/>
        </w:rPr>
        <w:t xml:space="preserve">. </w:t>
      </w:r>
      <w:r w:rsidRPr="0097381C">
        <w:rPr>
          <w:rFonts w:ascii="Times New Roman" w:hAnsi="Times New Roman" w:cs="Times New Roman"/>
        </w:rPr>
        <w:t xml:space="preserve">При этом, если заказ на дополнительные медицинские услуги оформляется в </w:t>
      </w:r>
      <w:r w:rsidR="008A4F9D" w:rsidRPr="0097381C">
        <w:rPr>
          <w:rFonts w:ascii="Times New Roman" w:hAnsi="Times New Roman" w:cs="Times New Roman"/>
        </w:rPr>
        <w:t>медицинском центре</w:t>
      </w:r>
      <w:r w:rsidRPr="0097381C">
        <w:rPr>
          <w:rFonts w:ascii="Times New Roman" w:hAnsi="Times New Roman" w:cs="Times New Roman"/>
        </w:rPr>
        <w:t xml:space="preserve"> единовременно с оформлением заказа по Акции. </w:t>
      </w:r>
    </w:p>
    <w:p w14:paraId="7A2B61AD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6D4F3091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>7. Призовой фонд Акции Призовой фонд Акции включает в себя медицинские услуги, указанные в п. 6.1 настоящих Правил.</w:t>
      </w:r>
    </w:p>
    <w:p w14:paraId="12071B4C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</w:p>
    <w:p w14:paraId="35AEE663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bCs/>
        </w:rPr>
      </w:pPr>
      <w:r w:rsidRPr="0097381C">
        <w:rPr>
          <w:rFonts w:ascii="Times New Roman" w:hAnsi="Times New Roman" w:cs="Times New Roman"/>
          <w:b/>
          <w:bCs/>
        </w:rPr>
        <w:t xml:space="preserve">8. Дополнительные условия: </w:t>
      </w:r>
    </w:p>
    <w:p w14:paraId="11C92B26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8.1. Любому Участнику Акции может быть отказано в участии в Акции, в том случае если данный Участник причинял беспокойство, а также оскорблял, угрожал и иным </w:t>
      </w:r>
      <w:r w:rsidRPr="0097381C">
        <w:rPr>
          <w:rFonts w:ascii="Times New Roman" w:hAnsi="Times New Roman" w:cs="Times New Roman"/>
        </w:rPr>
        <w:lastRenderedPageBreak/>
        <w:t xml:space="preserve">неподобающим образом вел себя в отношении сотрудников и контрагентов Организаторов Акции. </w:t>
      </w:r>
    </w:p>
    <w:p w14:paraId="0143BA0E" w14:textId="77777777" w:rsidR="002527E8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8.2. Организаторы Акции оставляют за собой право не вступать в письменные переговоры либо иные контакты с Участниками Акции, кроме случаев, предусмотренных настоящими Правилами. </w:t>
      </w:r>
    </w:p>
    <w:p w14:paraId="6D8919B5" w14:textId="17F731F1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 xml:space="preserve">8.3. Участие в Акции автоматически подразумевает ознакомление и полное согласие Участников Акции с настоящими Правилами. </w:t>
      </w:r>
    </w:p>
    <w:p w14:paraId="3FAC2AD7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</w:rPr>
      </w:pPr>
      <w:r w:rsidRPr="0097381C">
        <w:rPr>
          <w:rFonts w:ascii="Times New Roman" w:hAnsi="Times New Roman" w:cs="Times New Roman"/>
        </w:rPr>
        <w:t>8.4. Участникам Акции не может быть выплачен денежный эквивалент стоимости медицинских услуг, указанных в п. 6.1 настоящих Правил.</w:t>
      </w:r>
    </w:p>
    <w:p w14:paraId="4AF45E22" w14:textId="77777777" w:rsidR="002742B6" w:rsidRPr="0097381C" w:rsidRDefault="002742B6" w:rsidP="002742B6">
      <w:pPr>
        <w:spacing w:line="360" w:lineRule="exact"/>
        <w:jc w:val="both"/>
        <w:rPr>
          <w:rFonts w:ascii="Times New Roman" w:hAnsi="Times New Roman" w:cs="Times New Roman"/>
          <w:b/>
          <w:color w:val="000000"/>
          <w:lang w:bidi="ru-RU"/>
        </w:rPr>
      </w:pPr>
    </w:p>
    <w:p w14:paraId="0D90FB75" w14:textId="77777777" w:rsidR="002742B6" w:rsidRPr="0097381C" w:rsidRDefault="002742B6">
      <w:pPr>
        <w:rPr>
          <w:rFonts w:ascii="Times New Roman" w:hAnsi="Times New Roman" w:cs="Times New Roman"/>
        </w:rPr>
      </w:pPr>
    </w:p>
    <w:sectPr w:rsidR="002742B6" w:rsidRPr="0097381C" w:rsidSect="00F52843"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4E32E" w14:textId="77777777" w:rsidR="00565CED" w:rsidRDefault="00565CED" w:rsidP="008A4F9D">
      <w:r>
        <w:separator/>
      </w:r>
    </w:p>
  </w:endnote>
  <w:endnote w:type="continuationSeparator" w:id="0">
    <w:p w14:paraId="7F38B14E" w14:textId="77777777" w:rsidR="00565CED" w:rsidRDefault="00565CED" w:rsidP="008A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02A8D" w14:textId="77777777" w:rsidR="00565CED" w:rsidRDefault="00565CED" w:rsidP="008A4F9D">
      <w:r>
        <w:separator/>
      </w:r>
    </w:p>
  </w:footnote>
  <w:footnote w:type="continuationSeparator" w:id="0">
    <w:p w14:paraId="587266B1" w14:textId="77777777" w:rsidR="00565CED" w:rsidRDefault="00565CED" w:rsidP="008A4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33048" w14:textId="77F52AFC" w:rsidR="001C0634" w:rsidRDefault="001C0634" w:rsidP="001C0634">
    <w:pPr>
      <w:ind w:left="142"/>
      <w:jc w:val="right"/>
      <w:rPr>
        <w:rFonts w:ascii="Fira Sans" w:hAnsi="Fira Sans"/>
        <w:bCs/>
        <w:color w:val="1F3864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A0BC4A2" wp14:editId="3E69B297">
          <wp:simplePos x="0" y="0"/>
          <wp:positionH relativeFrom="column">
            <wp:posOffset>-384810</wp:posOffset>
          </wp:positionH>
          <wp:positionV relativeFrom="paragraph">
            <wp:posOffset>6985</wp:posOffset>
          </wp:positionV>
          <wp:extent cx="1903095" cy="251460"/>
          <wp:effectExtent l="0" t="0" r="1905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251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1F3864"/>
        <w:sz w:val="28"/>
        <w:szCs w:val="28"/>
      </w:rPr>
      <w:t xml:space="preserve"> </w:t>
    </w:r>
    <w:r>
      <w:rPr>
        <w:rFonts w:ascii="Fira Sans" w:hAnsi="Fira Sans"/>
        <w:bCs/>
        <w:color w:val="1F3864"/>
        <w:sz w:val="18"/>
        <w:szCs w:val="18"/>
      </w:rPr>
      <w:t>ОБЩЕСТВО С ОГРАНИЧЕННОЙ ОТВЕТСТВЕННОСТЬЮ «АВСМЕДИЦИНА»</w:t>
    </w:r>
  </w:p>
  <w:p w14:paraId="43DFDAD3" w14:textId="77777777" w:rsidR="001C0634" w:rsidRDefault="001C0634" w:rsidP="001C0634">
    <w:pPr>
      <w:ind w:left="142"/>
      <w:jc w:val="right"/>
      <w:rPr>
        <w:rFonts w:ascii="Fira Sans" w:hAnsi="Fira Sans"/>
        <w:bCs/>
        <w:color w:val="1F3864"/>
        <w:sz w:val="18"/>
        <w:szCs w:val="18"/>
      </w:rPr>
    </w:pPr>
    <w:r>
      <w:rPr>
        <w:rFonts w:ascii="Fira Sans" w:hAnsi="Fira Sans"/>
        <w:bCs/>
        <w:color w:val="1F3864"/>
        <w:sz w:val="18"/>
        <w:szCs w:val="18"/>
      </w:rPr>
      <w:t>101000, г. Москва, Чистопрудный бульвар, д. 12, корп. 2,</w:t>
    </w:r>
  </w:p>
  <w:p w14:paraId="7DDAB1FB" w14:textId="77777777" w:rsidR="001C0634" w:rsidRDefault="001C0634" w:rsidP="001C0634">
    <w:pPr>
      <w:ind w:left="142"/>
      <w:jc w:val="right"/>
      <w:rPr>
        <w:rFonts w:ascii="Fira Sans" w:hAnsi="Fira Sans"/>
        <w:bCs/>
        <w:color w:val="1F3864"/>
        <w:sz w:val="18"/>
        <w:szCs w:val="18"/>
      </w:rPr>
    </w:pPr>
    <w:r>
      <w:rPr>
        <w:rFonts w:ascii="Fira Sans" w:hAnsi="Fira Sans"/>
        <w:bCs/>
        <w:color w:val="1F3864"/>
        <w:sz w:val="18"/>
        <w:szCs w:val="18"/>
      </w:rPr>
      <w:t>ИНН 7701271731   КПП 770101001    ОГРН 1027739053847</w:t>
    </w:r>
  </w:p>
  <w:p w14:paraId="49EAF3FA" w14:textId="77777777" w:rsidR="001C0634" w:rsidRDefault="001C0634" w:rsidP="001C0634">
    <w:pPr>
      <w:ind w:left="142"/>
      <w:jc w:val="right"/>
      <w:rPr>
        <w:rFonts w:ascii="Fira Sans" w:hAnsi="Fira Sans"/>
        <w:bCs/>
        <w:color w:val="1F3864"/>
        <w:sz w:val="18"/>
        <w:szCs w:val="18"/>
      </w:rPr>
    </w:pPr>
    <w:r>
      <w:rPr>
        <w:rFonts w:ascii="Fira Sans" w:hAnsi="Fira Sans"/>
        <w:bCs/>
        <w:color w:val="1F3864"/>
        <w:sz w:val="18"/>
        <w:szCs w:val="18"/>
      </w:rPr>
      <w:t xml:space="preserve">тел. (495) 223-38-83, </w:t>
    </w:r>
    <w:r>
      <w:rPr>
        <w:rFonts w:ascii="Fira Sans" w:hAnsi="Fira Sans"/>
        <w:bCs/>
        <w:color w:val="1F3864"/>
        <w:sz w:val="18"/>
        <w:szCs w:val="18"/>
        <w:lang w:val="en-US"/>
      </w:rPr>
      <w:t>e</w:t>
    </w:r>
    <w:r>
      <w:rPr>
        <w:rFonts w:ascii="Fira Sans" w:hAnsi="Fira Sans"/>
        <w:bCs/>
        <w:color w:val="1F3864"/>
        <w:sz w:val="18"/>
        <w:szCs w:val="18"/>
      </w:rPr>
      <w:t>-</w:t>
    </w:r>
    <w:r>
      <w:rPr>
        <w:rFonts w:ascii="Fira Sans" w:hAnsi="Fira Sans"/>
        <w:bCs/>
        <w:color w:val="1F3864"/>
        <w:sz w:val="18"/>
        <w:szCs w:val="18"/>
        <w:lang w:val="en-US"/>
      </w:rPr>
      <w:t>mail</w:t>
    </w:r>
    <w:r>
      <w:rPr>
        <w:rFonts w:ascii="Fira Sans" w:hAnsi="Fira Sans"/>
        <w:bCs/>
        <w:color w:val="1F3864"/>
        <w:sz w:val="18"/>
        <w:szCs w:val="18"/>
      </w:rPr>
      <w:t xml:space="preserve">: </w:t>
    </w:r>
    <w:r>
      <w:rPr>
        <w:rFonts w:ascii="Fira Sans" w:hAnsi="Fira Sans"/>
        <w:bCs/>
        <w:color w:val="1F3864"/>
        <w:sz w:val="18"/>
        <w:szCs w:val="18"/>
        <w:lang w:val="en-US"/>
      </w:rPr>
      <w:t>office</w:t>
    </w:r>
    <w:r>
      <w:rPr>
        <w:rFonts w:ascii="Fira Sans" w:hAnsi="Fira Sans"/>
        <w:bCs/>
        <w:color w:val="1F3864"/>
        <w:sz w:val="18"/>
        <w:szCs w:val="18"/>
      </w:rPr>
      <w:t>@</w:t>
    </w:r>
    <w:proofErr w:type="spellStart"/>
    <w:r>
      <w:rPr>
        <w:rFonts w:ascii="Fira Sans" w:hAnsi="Fira Sans"/>
        <w:bCs/>
        <w:color w:val="1F3864"/>
        <w:sz w:val="18"/>
        <w:szCs w:val="18"/>
        <w:lang w:val="en-US"/>
      </w:rPr>
      <w:t>abc</w:t>
    </w:r>
    <w:proofErr w:type="spellEnd"/>
    <w:r>
      <w:rPr>
        <w:rFonts w:ascii="Fira Sans" w:hAnsi="Fira Sans"/>
        <w:bCs/>
        <w:color w:val="1F3864"/>
        <w:sz w:val="18"/>
        <w:szCs w:val="18"/>
      </w:rPr>
      <w:t>-</w:t>
    </w:r>
    <w:proofErr w:type="spellStart"/>
    <w:r>
      <w:rPr>
        <w:rFonts w:ascii="Fira Sans" w:hAnsi="Fira Sans"/>
        <w:bCs/>
        <w:color w:val="1F3864"/>
        <w:sz w:val="18"/>
        <w:szCs w:val="18"/>
        <w:lang w:val="en-US"/>
      </w:rPr>
      <w:t>medicina</w:t>
    </w:r>
    <w:proofErr w:type="spellEnd"/>
    <w:r>
      <w:rPr>
        <w:rFonts w:ascii="Fira Sans" w:hAnsi="Fira Sans"/>
        <w:bCs/>
        <w:color w:val="1F3864"/>
        <w:sz w:val="18"/>
        <w:szCs w:val="18"/>
      </w:rPr>
      <w:t>.</w:t>
    </w:r>
    <w:r>
      <w:rPr>
        <w:rFonts w:ascii="Fira Sans" w:hAnsi="Fira Sans"/>
        <w:bCs/>
        <w:color w:val="1F3864"/>
        <w:sz w:val="18"/>
        <w:szCs w:val="18"/>
        <w:lang w:val="en-US"/>
      </w:rPr>
      <w:t>com</w:t>
    </w:r>
  </w:p>
  <w:p w14:paraId="7D169621" w14:textId="77777777" w:rsidR="00F52843" w:rsidRPr="00512444" w:rsidRDefault="00F52843" w:rsidP="0051244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C705D4"/>
    <w:multiLevelType w:val="multilevel"/>
    <w:tmpl w:val="14148DC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FC53F0"/>
    <w:multiLevelType w:val="hybridMultilevel"/>
    <w:tmpl w:val="715A1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64C78"/>
    <w:multiLevelType w:val="hybridMultilevel"/>
    <w:tmpl w:val="946A1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4FE"/>
    <w:multiLevelType w:val="hybridMultilevel"/>
    <w:tmpl w:val="C9380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56F18"/>
    <w:multiLevelType w:val="hybridMultilevel"/>
    <w:tmpl w:val="73FC1C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BB7DB9"/>
    <w:multiLevelType w:val="hybridMultilevel"/>
    <w:tmpl w:val="5E124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DE5C71"/>
    <w:multiLevelType w:val="hybridMultilevel"/>
    <w:tmpl w:val="5186F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84A37"/>
    <w:multiLevelType w:val="hybridMultilevel"/>
    <w:tmpl w:val="D3F88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E12F4"/>
    <w:multiLevelType w:val="hybridMultilevel"/>
    <w:tmpl w:val="7D049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96B75"/>
    <w:multiLevelType w:val="hybridMultilevel"/>
    <w:tmpl w:val="B45CD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50956"/>
    <w:multiLevelType w:val="hybridMultilevel"/>
    <w:tmpl w:val="BCE8C9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ED0E1A"/>
    <w:multiLevelType w:val="hybridMultilevel"/>
    <w:tmpl w:val="593E0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B34AA"/>
    <w:multiLevelType w:val="hybridMultilevel"/>
    <w:tmpl w:val="05389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F446E"/>
    <w:multiLevelType w:val="multilevel"/>
    <w:tmpl w:val="C7080C64"/>
    <w:lvl w:ilvl="0">
      <w:start w:val="1"/>
      <w:numFmt w:val="decimalZero"/>
      <w:lvlText w:val="%1"/>
      <w:lvlJc w:val="left"/>
      <w:pPr>
        <w:ind w:left="2820" w:hanging="2820"/>
      </w:pPr>
      <w:rPr>
        <w:rFonts w:hint="default"/>
      </w:rPr>
    </w:lvl>
    <w:lvl w:ilvl="1">
      <w:numFmt w:val="decimalZero"/>
      <w:lvlText w:val="%1.%2"/>
      <w:lvlJc w:val="left"/>
      <w:pPr>
        <w:ind w:left="2820" w:hanging="28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820" w:hanging="28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0" w:hanging="28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28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28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28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0" w:hanging="28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20" w:hanging="2820"/>
      </w:pPr>
      <w:rPr>
        <w:rFonts w:hint="default"/>
      </w:rPr>
    </w:lvl>
  </w:abstractNum>
  <w:abstractNum w:abstractNumId="15" w15:restartNumberingAfterBreak="0">
    <w:nsid w:val="55B37BD4"/>
    <w:multiLevelType w:val="multilevel"/>
    <w:tmpl w:val="7890A1CC"/>
    <w:lvl w:ilvl="0">
      <w:start w:val="1"/>
      <w:numFmt w:val="decimalZero"/>
      <w:lvlText w:val="%1"/>
      <w:lvlJc w:val="left"/>
      <w:pPr>
        <w:ind w:left="2820" w:hanging="2820"/>
      </w:pPr>
      <w:rPr>
        <w:rFonts w:hint="default"/>
      </w:rPr>
    </w:lvl>
    <w:lvl w:ilvl="1">
      <w:numFmt w:val="decimalZero"/>
      <w:lvlText w:val="%1.%2"/>
      <w:lvlJc w:val="left"/>
      <w:pPr>
        <w:ind w:left="2820" w:hanging="28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820" w:hanging="28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20" w:hanging="28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28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28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20" w:hanging="28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0" w:hanging="28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20" w:hanging="2820"/>
      </w:pPr>
      <w:rPr>
        <w:rFonts w:hint="default"/>
      </w:rPr>
    </w:lvl>
  </w:abstractNum>
  <w:abstractNum w:abstractNumId="16" w15:restartNumberingAfterBreak="0">
    <w:nsid w:val="5A75169E"/>
    <w:multiLevelType w:val="hybridMultilevel"/>
    <w:tmpl w:val="DE0E5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C153E"/>
    <w:multiLevelType w:val="multilevel"/>
    <w:tmpl w:val="3AECC106"/>
    <w:lvl w:ilvl="0">
      <w:start w:val="1"/>
      <w:numFmt w:val="decimalZero"/>
      <w:lvlText w:val="%1"/>
      <w:lvlJc w:val="left"/>
      <w:pPr>
        <w:ind w:left="2100" w:hanging="2100"/>
      </w:pPr>
      <w:rPr>
        <w:rFonts w:hint="default"/>
      </w:rPr>
    </w:lvl>
    <w:lvl w:ilvl="1">
      <w:numFmt w:val="decimalZero"/>
      <w:lvlText w:val="%1.%2"/>
      <w:lvlJc w:val="left"/>
      <w:pPr>
        <w:ind w:left="2460" w:hanging="210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820" w:hanging="21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21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40" w:hanging="21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21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60" w:hanging="21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20" w:hanging="21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0" w:hanging="2100"/>
      </w:pPr>
      <w:rPr>
        <w:rFonts w:hint="default"/>
      </w:rPr>
    </w:lvl>
  </w:abstractNum>
  <w:abstractNum w:abstractNumId="18" w15:restartNumberingAfterBreak="0">
    <w:nsid w:val="62C90EC7"/>
    <w:multiLevelType w:val="hybridMultilevel"/>
    <w:tmpl w:val="3030E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623F66"/>
    <w:multiLevelType w:val="hybridMultilevel"/>
    <w:tmpl w:val="D826C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07FE6"/>
    <w:multiLevelType w:val="hybridMultilevel"/>
    <w:tmpl w:val="F1B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B2204"/>
    <w:multiLevelType w:val="hybridMultilevel"/>
    <w:tmpl w:val="59568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1"/>
  </w:num>
  <w:num w:numId="3">
    <w:abstractNumId w:val="3"/>
  </w:num>
  <w:num w:numId="4">
    <w:abstractNumId w:val="6"/>
  </w:num>
  <w:num w:numId="5">
    <w:abstractNumId w:val="18"/>
  </w:num>
  <w:num w:numId="6">
    <w:abstractNumId w:val="0"/>
  </w:num>
  <w:num w:numId="7">
    <w:abstractNumId w:val="19"/>
  </w:num>
  <w:num w:numId="8">
    <w:abstractNumId w:val="1"/>
  </w:num>
  <w:num w:numId="9">
    <w:abstractNumId w:val="10"/>
  </w:num>
  <w:num w:numId="10">
    <w:abstractNumId w:val="7"/>
  </w:num>
  <w:num w:numId="11">
    <w:abstractNumId w:val="4"/>
  </w:num>
  <w:num w:numId="12">
    <w:abstractNumId w:val="5"/>
  </w:num>
  <w:num w:numId="13">
    <w:abstractNumId w:val="17"/>
  </w:num>
  <w:num w:numId="14">
    <w:abstractNumId w:val="11"/>
  </w:num>
  <w:num w:numId="15">
    <w:abstractNumId w:val="14"/>
  </w:num>
  <w:num w:numId="16">
    <w:abstractNumId w:val="8"/>
  </w:num>
  <w:num w:numId="17">
    <w:abstractNumId w:val="15"/>
  </w:num>
  <w:num w:numId="18">
    <w:abstractNumId w:val="12"/>
  </w:num>
  <w:num w:numId="19">
    <w:abstractNumId w:val="9"/>
  </w:num>
  <w:num w:numId="20">
    <w:abstractNumId w:val="2"/>
  </w:num>
  <w:num w:numId="21">
    <w:abstractNumId w:val="19"/>
  </w:num>
  <w:num w:numId="22">
    <w:abstractNumId w:val="1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2B6"/>
    <w:rsid w:val="000134A6"/>
    <w:rsid w:val="000258D4"/>
    <w:rsid w:val="001227C3"/>
    <w:rsid w:val="00151E57"/>
    <w:rsid w:val="001C0634"/>
    <w:rsid w:val="001C6EC2"/>
    <w:rsid w:val="002527E8"/>
    <w:rsid w:val="002742B6"/>
    <w:rsid w:val="00281A41"/>
    <w:rsid w:val="00284069"/>
    <w:rsid w:val="00284813"/>
    <w:rsid w:val="002F77DC"/>
    <w:rsid w:val="003171EB"/>
    <w:rsid w:val="00317780"/>
    <w:rsid w:val="0035116D"/>
    <w:rsid w:val="00360045"/>
    <w:rsid w:val="003B7B7B"/>
    <w:rsid w:val="004438DA"/>
    <w:rsid w:val="004A25AE"/>
    <w:rsid w:val="004E6A21"/>
    <w:rsid w:val="004F3815"/>
    <w:rsid w:val="00512444"/>
    <w:rsid w:val="005145E6"/>
    <w:rsid w:val="005229B4"/>
    <w:rsid w:val="00565CED"/>
    <w:rsid w:val="005A16E5"/>
    <w:rsid w:val="005B5039"/>
    <w:rsid w:val="005D146D"/>
    <w:rsid w:val="00625298"/>
    <w:rsid w:val="00640146"/>
    <w:rsid w:val="0068365B"/>
    <w:rsid w:val="006919CA"/>
    <w:rsid w:val="006C43CA"/>
    <w:rsid w:val="006C4B4F"/>
    <w:rsid w:val="006E661A"/>
    <w:rsid w:val="00744015"/>
    <w:rsid w:val="00757180"/>
    <w:rsid w:val="007856D6"/>
    <w:rsid w:val="00811F9D"/>
    <w:rsid w:val="00863AFF"/>
    <w:rsid w:val="008A4F9D"/>
    <w:rsid w:val="008E6CB2"/>
    <w:rsid w:val="009222DE"/>
    <w:rsid w:val="0097381C"/>
    <w:rsid w:val="009B4F6E"/>
    <w:rsid w:val="009B634A"/>
    <w:rsid w:val="009E7BC1"/>
    <w:rsid w:val="009F2CA6"/>
    <w:rsid w:val="00A279D1"/>
    <w:rsid w:val="00A53AE1"/>
    <w:rsid w:val="00A77145"/>
    <w:rsid w:val="00A84152"/>
    <w:rsid w:val="00A925C9"/>
    <w:rsid w:val="00AB6EA1"/>
    <w:rsid w:val="00AC4C2E"/>
    <w:rsid w:val="00AE2263"/>
    <w:rsid w:val="00AE31D9"/>
    <w:rsid w:val="00AF6FC0"/>
    <w:rsid w:val="00BB33BA"/>
    <w:rsid w:val="00BE0AD4"/>
    <w:rsid w:val="00C23CED"/>
    <w:rsid w:val="00C45DFB"/>
    <w:rsid w:val="00C628F1"/>
    <w:rsid w:val="00C706FC"/>
    <w:rsid w:val="00C709ED"/>
    <w:rsid w:val="00CD6651"/>
    <w:rsid w:val="00CE436C"/>
    <w:rsid w:val="00CF724B"/>
    <w:rsid w:val="00D359DD"/>
    <w:rsid w:val="00D408F0"/>
    <w:rsid w:val="00D4525A"/>
    <w:rsid w:val="00DE2B22"/>
    <w:rsid w:val="00E25158"/>
    <w:rsid w:val="00E63E13"/>
    <w:rsid w:val="00E82933"/>
    <w:rsid w:val="00EA0C65"/>
    <w:rsid w:val="00ED1DDB"/>
    <w:rsid w:val="00ED388B"/>
    <w:rsid w:val="00F417FA"/>
    <w:rsid w:val="00F52843"/>
    <w:rsid w:val="00F80DF3"/>
    <w:rsid w:val="00FC47FF"/>
    <w:rsid w:val="00FD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135AD"/>
  <w15:chartTrackingRefBased/>
  <w15:docId w15:val="{4F998F8A-DD1D-4188-ACAD-E1AE939C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2B6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4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42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4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2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2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2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42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42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42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qFormat/>
    <w:rsid w:val="002742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42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42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42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42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42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42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42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42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4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4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4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4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42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42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42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4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42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42B6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2742B6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2742B6"/>
    <w:pPr>
      <w:widowControl w:val="0"/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spacing w:val="-2"/>
      <w:kern w:val="2"/>
      <w:sz w:val="26"/>
      <w:szCs w:val="26"/>
      <w14:ligatures w14:val="standardContextual"/>
    </w:rPr>
  </w:style>
  <w:style w:type="paragraph" w:styleId="ad">
    <w:name w:val="header"/>
    <w:basedOn w:val="a"/>
    <w:link w:val="ae"/>
    <w:uiPriority w:val="99"/>
    <w:unhideWhenUsed/>
    <w:rsid w:val="008A4F9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A4F9D"/>
    <w:rPr>
      <w:kern w:val="0"/>
      <w14:ligatures w14:val="none"/>
    </w:rPr>
  </w:style>
  <w:style w:type="paragraph" w:styleId="af">
    <w:name w:val="footer"/>
    <w:basedOn w:val="a"/>
    <w:link w:val="af0"/>
    <w:uiPriority w:val="99"/>
    <w:unhideWhenUsed/>
    <w:rsid w:val="008A4F9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A4F9D"/>
    <w:rPr>
      <w:kern w:val="0"/>
      <w14:ligatures w14:val="none"/>
    </w:rPr>
  </w:style>
  <w:style w:type="paragraph" w:customStyle="1" w:styleId="210">
    <w:name w:val="Заголовок 21"/>
    <w:basedOn w:val="a"/>
    <w:qFormat/>
    <w:rsid w:val="000258D4"/>
    <w:pPr>
      <w:keepNext/>
      <w:tabs>
        <w:tab w:val="left" w:pos="7740"/>
      </w:tabs>
      <w:jc w:val="both"/>
      <w:outlineLvl w:val="1"/>
    </w:pPr>
    <w:rPr>
      <w:rFonts w:ascii="Bookman Old Style" w:eastAsia="Times New Roman" w:hAnsi="Bookman Old Style" w:cs="Times New Roman"/>
      <w:sz w:val="28"/>
      <w:lang w:eastAsia="ru-RU"/>
    </w:rPr>
  </w:style>
  <w:style w:type="paragraph" w:customStyle="1" w:styleId="docdata">
    <w:name w:val="docdata"/>
    <w:aliases w:val="docy,v5,2266,bqiaagaaeyqcaaagiaiaaanwbgaabwqgaaaaaaaaaaaaaaaaaaaaaaaaaaaaaaaaaaaaaaaaaaaaaaaaaaaaaaaaaaaaaaaaaaaaaaaaaaaaaaaaaaaaaaaaaaaaaaaaaaaaaaaaaaaaaaaaaaaaaaaaaaaaaaaaaaaaaaaaaaaaaaaaaaaaaaaaaaaaaaaaaaaaaaaaaaaaaaaaaaaaaaaaaaaaaaaaaaaaaaaa"/>
    <w:basedOn w:val="a"/>
    <w:rsid w:val="002F77D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f1">
    <w:name w:val="Normal (Web)"/>
    <w:basedOn w:val="a"/>
    <w:uiPriority w:val="99"/>
    <w:semiHidden/>
    <w:unhideWhenUsed/>
    <w:rsid w:val="002F77D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Куренкова</dc:creator>
  <cp:keywords/>
  <dc:description/>
  <cp:lastModifiedBy>Сидоренко Полина Сергеевна</cp:lastModifiedBy>
  <cp:revision>3</cp:revision>
  <dcterms:created xsi:type="dcterms:W3CDTF">2026-11-06T09:10:00Z</dcterms:created>
  <dcterms:modified xsi:type="dcterms:W3CDTF">2026-11-06T09:11:00Z</dcterms:modified>
</cp:coreProperties>
</file>